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Incident Response Plan Template</w:t>
      </w:r>
    </w:p>
    <w:p>
      <w:pPr>
        <w:pStyle w:val="BodyText"/>
      </w:pPr>
      <w:r>
        <w:rPr>
          <w:bCs/>
          <w:b/>
        </w:rPr>
        <w:t xml:space="preserve">1. Introduction</w:t>
      </w:r>
      <w:r>
        <w:t xml:space="preserve"> </w:t>
      </w:r>
      <w:r>
        <w:t xml:space="preserve">This Incident Response Plan (IRP) outlines the procedures and responsibilities for identifying, responding to, and recovering from cybersecurity incidents at [Your Organization Name]. The goal is to minimize impact, recover operations, and improve future responses.</w:t>
      </w:r>
    </w:p>
    <w:p>
      <w:pPr>
        <w:pStyle w:val="BodyText"/>
      </w:pPr>
      <w:r>
        <w:rPr>
          <w:bCs/>
          <w:b/>
        </w:rPr>
        <w:t xml:space="preserve">2. Objectives</w:t>
      </w:r>
      <w:r>
        <w:t xml:space="preserve"> </w:t>
      </w:r>
      <w:r>
        <w:t xml:space="preserve">- Detect and respond to incidents swiftly</w:t>
      </w:r>
      <w:r>
        <w:t xml:space="preserve"> </w:t>
      </w:r>
      <w:r>
        <w:t xml:space="preserve">- Minimize impact on operations</w:t>
      </w:r>
      <w:r>
        <w:t xml:space="preserve"> </w:t>
      </w:r>
      <w:r>
        <w:t xml:space="preserve">- Recover affected systems and data</w:t>
      </w:r>
      <w:r>
        <w:t xml:space="preserve"> </w:t>
      </w:r>
      <w:r>
        <w:t xml:space="preserve">- Communicate effectively with stakeholders</w:t>
      </w:r>
      <w:r>
        <w:t xml:space="preserve"> </w:t>
      </w:r>
      <w:r>
        <w:t xml:space="preserve">- Document and analyze incidents</w:t>
      </w:r>
    </w:p>
    <w:p>
      <w:pPr>
        <w:pStyle w:val="BodyText"/>
      </w:pPr>
      <w:r>
        <w:rPr>
          <w:bCs/>
          <w:b/>
        </w:rPr>
        <w:t xml:space="preserve">3. Scope</w:t>
      </w:r>
      <w:r>
        <w:t xml:space="preserve"> </w:t>
      </w:r>
      <w:r>
        <w:t xml:space="preserve">This IRP applies to all information systems, networks, personnel, and third parties involved in handling or processing [Your Organization Name]’s data.</w:t>
      </w:r>
    </w:p>
    <w:p>
      <w:pPr>
        <w:pStyle w:val="BodyText"/>
      </w:pPr>
      <w:r>
        <w:rPr>
          <w:bCs/>
          <w:b/>
        </w:rPr>
        <w:t xml:space="preserve">4. Roles and Responsibilities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Incident Response Team (IRT):</w:t>
      </w:r>
      <w:r>
        <w:t xml:space="preserve"> </w:t>
      </w:r>
      <w:r>
        <w:t xml:space="preserve">Lead and coordinate all response activities.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IT Staff:</w:t>
      </w:r>
      <w:r>
        <w:t xml:space="preserve"> </w:t>
      </w:r>
      <w:r>
        <w:t xml:space="preserve">Provide technical support, implement containment and recovery.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Communications Lead:</w:t>
      </w:r>
      <w:r>
        <w:t xml:space="preserve"> </w:t>
      </w:r>
      <w:r>
        <w:t xml:space="preserve">Handle internal and external communications.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Legal and Compliance:</w:t>
      </w:r>
      <w:r>
        <w:t xml:space="preserve"> </w:t>
      </w:r>
      <w:r>
        <w:t xml:space="preserve">Ensure regulatory compliance and legal considerations.</w:t>
      </w:r>
    </w:p>
    <w:p>
      <w:pPr>
        <w:pStyle w:val="BodyText"/>
      </w:pPr>
      <w:r>
        <w:rPr>
          <w:bCs/>
          <w:b/>
        </w:rPr>
        <w:t xml:space="preserve">5. Incident Classification</w:t>
      </w:r>
      <w:r>
        <w:t xml:space="preserve"> </w:t>
      </w:r>
      <w:r>
        <w:t xml:space="preserve">Incidents are classified by severity: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Low:</w:t>
      </w:r>
      <w:r>
        <w:t xml:space="preserve"> </w:t>
      </w:r>
      <w:r>
        <w:t xml:space="preserve">No impact on operations (e.g., phishing attempt blocked)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Medium:</w:t>
      </w:r>
      <w:r>
        <w:t xml:space="preserve"> </w:t>
      </w:r>
      <w:r>
        <w:t xml:space="preserve">Limited impact (e.g., minor system disruption)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High:</w:t>
      </w:r>
      <w:r>
        <w:t xml:space="preserve"> </w:t>
      </w:r>
      <w:r>
        <w:t xml:space="preserve">Significant impact (e.g., data breach, ransomware)</w:t>
      </w:r>
    </w:p>
    <w:p>
      <w:pPr>
        <w:pStyle w:val="BodyText"/>
      </w:pPr>
      <w:r>
        <w:rPr>
          <w:bCs/>
          <w:b/>
        </w:rPr>
        <w:t xml:space="preserve">6. Incident Response Phases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Preparation:</w:t>
      </w:r>
      <w:r>
        <w:t xml:space="preserve"> </w:t>
      </w:r>
      <w:r>
        <w:t xml:space="preserve">- Conduct training and simulations</w:t>
      </w:r>
      <w:r>
        <w:t xml:space="preserve"> </w:t>
      </w:r>
      <w:r>
        <w:t xml:space="preserve">- Maintain updated contact lists and tools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Identification:</w:t>
      </w:r>
      <w:r>
        <w:t xml:space="preserve"> </w:t>
      </w:r>
      <w:r>
        <w:t xml:space="preserve">- Detect and report suspected incidents</w:t>
      </w:r>
      <w:r>
        <w:t xml:space="preserve"> </w:t>
      </w:r>
      <w:r>
        <w:t xml:space="preserve">- Assess and classify the incident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Containment:</w:t>
      </w:r>
      <w:r>
        <w:t xml:space="preserve"> </w:t>
      </w:r>
      <w:r>
        <w:t xml:space="preserve">- Short-term: Limit immediate damage (e.g., isolate affected systems)</w:t>
      </w:r>
      <w:r>
        <w:t xml:space="preserve"> </w:t>
      </w:r>
      <w:r>
        <w:t xml:space="preserve">- Long-term: Implement fixes to prevent recurrence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Eradication:</w:t>
      </w:r>
      <w:r>
        <w:t xml:space="preserve"> </w:t>
      </w:r>
      <w:r>
        <w:t xml:space="preserve">- Remove threats and vulnerabilities from the environment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Recovery:</w:t>
      </w:r>
      <w:r>
        <w:t xml:space="preserve"> </w:t>
      </w:r>
      <w:r>
        <w:t xml:space="preserve">- Restore affected systems and verify functionality</w:t>
      </w:r>
      <w:r>
        <w:t xml:space="preserve"> </w:t>
      </w:r>
      <w:r>
        <w:t xml:space="preserve">6.</w:t>
      </w:r>
      <w:r>
        <w:t xml:space="preserve"> </w:t>
      </w:r>
      <w:r>
        <w:rPr>
          <w:bCs/>
          <w:b/>
        </w:rPr>
        <w:t xml:space="preserve">Lessons Learned:</w:t>
      </w:r>
      <w:r>
        <w:t xml:space="preserve"> </w:t>
      </w:r>
      <w:r>
        <w:t xml:space="preserve">- Conduct post-incident review</w:t>
      </w:r>
      <w:r>
        <w:t xml:space="preserve"> </w:t>
      </w:r>
      <w:r>
        <w:t xml:space="preserve">- Update policies and improve controls</w:t>
      </w:r>
    </w:p>
    <w:p>
      <w:pPr>
        <w:pStyle w:val="BodyText"/>
      </w:pPr>
      <w:r>
        <w:rPr>
          <w:bCs/>
          <w:b/>
        </w:rPr>
        <w:t xml:space="preserve">7. Communication Plan</w:t>
      </w:r>
      <w:r>
        <w:t xml:space="preserve"> </w:t>
      </w:r>
      <w:r>
        <w:t xml:space="preserve">- Notify affected parties and stakeholders promptly</w:t>
      </w:r>
      <w:r>
        <w:t xml:space="preserve"> </w:t>
      </w:r>
      <w:r>
        <w:t xml:space="preserve">- Provide regular updates during major incidents</w:t>
      </w:r>
      <w:r>
        <w:t xml:space="preserve"> </w:t>
      </w:r>
      <w:r>
        <w:t xml:space="preserve">- Follow legal and regulatory notification requirements</w:t>
      </w:r>
    </w:p>
    <w:p>
      <w:pPr>
        <w:pStyle w:val="BodyText"/>
      </w:pPr>
      <w:r>
        <w:rPr>
          <w:bCs/>
          <w:b/>
        </w:rPr>
        <w:t xml:space="preserve">8. Documentation and Reporting</w:t>
      </w:r>
      <w:r>
        <w:t xml:space="preserve"> </w:t>
      </w:r>
      <w:r>
        <w:t xml:space="preserve">- Maintain logs of all activities and decisions</w:t>
      </w:r>
      <w:r>
        <w:t xml:space="preserve"> </w:t>
      </w:r>
      <w:r>
        <w:t xml:space="preserve">- Produce an incident report after each event</w:t>
      </w:r>
    </w:p>
    <w:p>
      <w:pPr>
        <w:pStyle w:val="BodyText"/>
      </w:pPr>
      <w:r>
        <w:rPr>
          <w:bCs/>
          <w:b/>
        </w:rPr>
        <w:t xml:space="preserve">9. Training and Testing</w:t>
      </w:r>
      <w:r>
        <w:t xml:space="preserve"> </w:t>
      </w:r>
      <w:r>
        <w:t xml:space="preserve">- Conduct regular training sessions for the IRT</w:t>
      </w:r>
      <w:r>
        <w:t xml:space="preserve"> </w:t>
      </w:r>
      <w:r>
        <w:t xml:space="preserve">- Perform annual IRP tests and simulations</w:t>
      </w:r>
    </w:p>
    <w:p>
      <w:pPr>
        <w:pStyle w:val="BodyText"/>
      </w:pPr>
      <w:r>
        <w:rPr>
          <w:bCs/>
          <w:b/>
        </w:rPr>
        <w:t xml:space="preserve">10. Plan Review and Updates</w:t>
      </w:r>
      <w:r>
        <w:t xml:space="preserve"> </w:t>
      </w:r>
      <w:r>
        <w:t xml:space="preserve">- Review the IRP at least annually or after significant incidents</w:t>
      </w:r>
      <w:r>
        <w:t xml:space="preserve"> </w:t>
      </w:r>
      <w:r>
        <w:t xml:space="preserve">- Update contact information and responsibilities as needed</w:t>
      </w:r>
    </w:p>
    <w:p>
      <w:pPr>
        <w:pStyle w:val="BodyText"/>
      </w:pPr>
      <w:r>
        <w:rPr>
          <w:bCs/>
          <w:b/>
        </w:rPr>
        <w:t xml:space="preserve">11. Contact Information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Incident Response Team Lead:</w:t>
      </w:r>
      <w:r>
        <w:t xml:space="preserve"> </w:t>
      </w:r>
      <w:r>
        <w:t xml:space="preserve">[Name, Phone, Email]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IT Security Contact:</w:t>
      </w:r>
      <w:r>
        <w:t xml:space="preserve"> </w:t>
      </w:r>
      <w:r>
        <w:t xml:space="preserve">[Name, Phone, Email]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Legal/Compliance Contact:</w:t>
      </w:r>
      <w:r>
        <w:t xml:space="preserve"> </w:t>
      </w:r>
      <w:r>
        <w:t xml:space="preserve">[Name, Phone, Email]</w:t>
      </w:r>
    </w:p>
    <w:p>
      <w:pPr>
        <w:pStyle w:val="BodyText"/>
      </w:pPr>
      <w:r>
        <w:rPr>
          <w:bCs/>
          <w:b/>
        </w:rPr>
        <w:t xml:space="preserve">12. Approval and Revision History</w:t>
      </w:r>
      <w:r>
        <w:t xml:space="preserve"> </w:t>
      </w:r>
      <w:r>
        <w:t xml:space="preserve">- Approved by: [Name/Title]</w:t>
      </w:r>
      <w:r>
        <w:t xml:space="preserve"> </w:t>
      </w:r>
      <w:r>
        <w:t xml:space="preserve">- Effective Date: [Date]</w:t>
      </w:r>
      <w:r>
        <w:t xml:space="preserve"> </w:t>
      </w:r>
      <w:r>
        <w:t xml:space="preserve">- Next Review Date: [Date]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2025-06-04T07:17:48Z</dcterms:created>
  <dcterms:modified xsi:type="dcterms:W3CDTF">2025-06-04T07:17:48Z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